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11 июля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608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 xml:space="preserve">Автономной некоммерческой организации </w:t>
      </w:r>
      <w:r>
        <w:rPr>
          <w:rFonts w:ascii="Times New Roman" w:eastAsia="Times New Roman" w:hAnsi="Times New Roman" w:cs="Times New Roman"/>
        </w:rPr>
        <w:t>допол</w:t>
      </w:r>
      <w:r>
        <w:rPr>
          <w:rFonts w:ascii="Times New Roman" w:eastAsia="Times New Roman" w:hAnsi="Times New Roman" w:cs="Times New Roman"/>
        </w:rPr>
        <w:t>нительного</w:t>
      </w:r>
      <w:r>
        <w:rPr>
          <w:rFonts w:ascii="Times New Roman" w:eastAsia="Times New Roman" w:hAnsi="Times New Roman" w:cs="Times New Roman"/>
        </w:rPr>
        <w:t xml:space="preserve"> профессионального образования «Центр профессиональной подготовки «ЛИДЕР 86»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Никифоровой Тамары Владимировны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Никифорова Т.В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Автономной не</w:t>
      </w:r>
      <w:r>
        <w:rPr>
          <w:rFonts w:ascii="Times New Roman" w:eastAsia="Times New Roman" w:hAnsi="Times New Roman" w:cs="Times New Roman"/>
        </w:rPr>
        <w:t>коммерческой организации допол</w:t>
      </w:r>
      <w:r>
        <w:rPr>
          <w:rFonts w:ascii="Times New Roman" w:eastAsia="Times New Roman" w:hAnsi="Times New Roman" w:cs="Times New Roman"/>
        </w:rPr>
        <w:t xml:space="preserve">нительного профессионального образования «Центр профессиональной подготовки «ЛИДЕР 86»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ул.Промышленная</w:t>
      </w:r>
      <w:r>
        <w:rPr>
          <w:rFonts w:ascii="Times New Roman" w:eastAsia="Times New Roman" w:hAnsi="Times New Roman" w:cs="Times New Roman"/>
        </w:rPr>
        <w:t xml:space="preserve">, д.13, кв.66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>расчет по страховым взносам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6 месяцев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пп.1 п.1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26.07.2024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Никифорова Т.В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Никифоровой</w:t>
      </w:r>
      <w:r>
        <w:rPr>
          <w:rFonts w:ascii="Times New Roman" w:eastAsia="Times New Roman" w:hAnsi="Times New Roman" w:cs="Times New Roman"/>
        </w:rPr>
        <w:t xml:space="preserve"> Т.В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Никифоровой</w:t>
      </w:r>
      <w:r>
        <w:rPr>
          <w:rFonts w:ascii="Times New Roman" w:eastAsia="Times New Roman" w:hAnsi="Times New Roman" w:cs="Times New Roman"/>
        </w:rPr>
        <w:t xml:space="preserve"> Т.В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Никифоровой Т.В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17.03.2025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выпиской из ЕГРЮЛ от </w:t>
      </w:r>
      <w:r>
        <w:rPr>
          <w:rFonts w:ascii="Times New Roman" w:eastAsia="Times New Roman" w:hAnsi="Times New Roman" w:cs="Times New Roman"/>
        </w:rPr>
        <w:t>17.03.2025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квитанцией о приеме налоговой декларации (расчета)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извещением о вводе сведений.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Никифоровой Т.В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налогового расчета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Никифоровой Т.В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директора Автономной некоммерческой организации допол</w:t>
      </w:r>
      <w:r>
        <w:rPr>
          <w:rFonts w:ascii="Times New Roman" w:eastAsia="Times New Roman" w:hAnsi="Times New Roman" w:cs="Times New Roman"/>
        </w:rPr>
        <w:t>нительного</w:t>
      </w:r>
      <w:r>
        <w:rPr>
          <w:rFonts w:ascii="Times New Roman" w:eastAsia="Times New Roman" w:hAnsi="Times New Roman" w:cs="Times New Roman"/>
        </w:rPr>
        <w:t xml:space="preserve"> профессионального образования «Центр профессиональной подготовки «ЛИДЕР </w:t>
      </w:r>
      <w:r>
        <w:rPr>
          <w:rFonts w:ascii="Times New Roman" w:eastAsia="Times New Roman" w:hAnsi="Times New Roman" w:cs="Times New Roman"/>
        </w:rPr>
        <w:t>86»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b/>
          <w:bCs/>
        </w:rPr>
        <w:t>Никифорову Тамару Владимировну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2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2rplc-31">
    <w:name w:val="cat-UserDefined grp-22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